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AA507" w14:textId="77777777" w:rsidR="007812E8" w:rsidRPr="007812E8" w:rsidRDefault="007812E8" w:rsidP="007812E8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ЯК ВІДРІЗНИТИ БУЛІНГ ТА СВАРКУ МІЖ ДІТЬМИ</w:t>
      </w:r>
    </w:p>
    <w:p w14:paraId="2D59EB50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proofErr w:type="spellStart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</w:t>
      </w:r>
      <w:proofErr w:type="spellEnd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супроводжується реальним фізичним чи психологічним насиллям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: жертву висміюють, залякують, дражнять, шантажують, б'ють, псують речі, розповсюджують плітки, бойкотують, оприлюднюють особисту інформацію та фото в соціальних мережах.</w:t>
      </w:r>
    </w:p>
    <w:p w14:paraId="6DA539DF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У ситуації </w:t>
      </w:r>
      <w:proofErr w:type="spellStart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булінгу</w:t>
      </w:r>
      <w:proofErr w:type="spellEnd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завжди беруть участь три сторони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: той, хто переслідує, той, кого переслідують та ті, хто спостерігають.</w:t>
      </w:r>
    </w:p>
    <w:p w14:paraId="76AA09BC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 </w:t>
      </w:r>
      <w:proofErr w:type="spellStart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відбувся, він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може повторюватися багато разів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14:paraId="74445686" w14:textId="77777777" w:rsidR="007812E8" w:rsidRPr="007812E8" w:rsidRDefault="007812E8" w:rsidP="007812E8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ЯК ЗРОЗУМІТИ, ЩО ВАШУ ДИТИНУ ПІДДАЮТЬ ЦЬКУВАННЮ</w:t>
      </w:r>
    </w:p>
    <w:p w14:paraId="7CB83BCD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Перше, що треба зрозуміти –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діти неохоче розповідають про цькування у школі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а тому не слід думати, що у перший же раз, коли ви спитаєте її про це, вона відповість вам чесно. Тому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головна порада для батьків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– бути більш уважними до проявів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14:paraId="42DB21AE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ваша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дитина стала замкнутою, вигадує приводи, щоб не йти до школи, перестала вчитись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то поговоріть з нею. Причина такої поведінки може бути не у банальних лінощах. Також до видимих наслідків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відносять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розлади сну, втрату апетиту, тривожність, низьку самооцінку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Якщо дитину шантажують у школі, вона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може почати просити додаткові гроші на кишенькові витрати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щоб відкупитись від агресора.</w:t>
      </w:r>
    </w:p>
    <w:p w14:paraId="6BA7F3F0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цькуванню піддають вашу дитину, то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обережно почніть з нею розмову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Дайте зрозуміти, що вам можна довіряти, що ви не будете звинувачувати її у тому, що вона стала жертвою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14:paraId="25463553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Розкажіть дитині, що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немає нічого поганого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у тому,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щоб повідомити про агресивну поведінку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щодо когось учителю або принаймні друзям. Поясніть різницю між “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пліткуванням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” та “піклуванням” про своє життя чи життя друга/подруги.</w:t>
      </w:r>
    </w:p>
    <w:p w14:paraId="117883CD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Також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слід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у розмові з дитиною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використовувати такі </w:t>
      </w:r>
      <w:proofErr w:type="spellStart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сексистські</w:t>
      </w:r>
      <w:proofErr w:type="spellEnd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кліше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як "хлопчик має бути сильним та вміти постояти за себе", "дівчинка не повинна сама захищатись" та інші. Це тільки погіршить ситуацію.</w:t>
      </w:r>
    </w:p>
    <w:p w14:paraId="5765105C" w14:textId="77777777" w:rsidR="007812E8" w:rsidRPr="007812E8" w:rsidRDefault="007812E8" w:rsidP="007812E8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t> </w:t>
      </w:r>
      <w:r w:rsidRPr="007812E8">
        <w:rPr>
          <w:rFonts w:ascii="Helvetica" w:eastAsia="Times New Roman" w:hAnsi="Helvetica" w:cs="Helvetica"/>
          <w:noProof/>
          <w:color w:val="333333"/>
          <w:sz w:val="20"/>
          <w:szCs w:val="20"/>
          <w:lang w:eastAsia="uk-UA"/>
        </w:rPr>
        <mc:AlternateContent>
          <mc:Choice Requires="wps">
            <w:drawing>
              <wp:inline distT="0" distB="0" distL="0" distR="0" wp14:anchorId="0AB0D80C" wp14:editId="3D5D0061">
                <wp:extent cx="306705" cy="306705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0449EF" id="AutoShape 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5B317ECC" w14:textId="77777777" w:rsidR="007812E8" w:rsidRPr="007812E8" w:rsidRDefault="007812E8" w:rsidP="007812E8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ЩО РОБИТИ, ЯКЩО ТИ СТАВ ЖЕРТВОЮ БУЛІНГУ</w:t>
      </w:r>
    </w:p>
    <w:p w14:paraId="14DA4F19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Перше і найголовніше правило –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тримати це у секреті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Розкажи друзям, знайомим чи рідним про те, що тебе ображають у школі, цього не слід соромитись.</w:t>
      </w:r>
    </w:p>
    <w:p w14:paraId="161936A5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Інколи допомогти з вирішенням складної ситуації у школі може абсолютно не пов’язана з цим людина: тренер у секції, куди ти ходиш після школи, або вчитель, до якого ти ходиш на додаткові заняття.</w:t>
      </w:r>
    </w:p>
    <w:p w14:paraId="60521322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Також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слід звинувачувати себе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у тому, що тебе цькують. Ми говорили раніше, що кривдникам легко знайти жертву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адже для цього слід просто якось відрізнятись від оточуючих.</w:t>
      </w:r>
    </w:p>
    <w:p w14:paraId="47B4EC39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цькування у школі перетворились зі словесних на фізичні –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йди до директора школи або завуча та докладно розкажи їм про це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Також повідом про ситуацію батьків.</w:t>
      </w:r>
    </w:p>
    <w:p w14:paraId="02D71DA1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lastRenderedPageBreak/>
        <w:t>Якщо у школі є психолог, то можна сміливо звернутись до нього, щоб відновити відчуття впевненості у своїх силах та зрозуміти, як діяти далі.</w:t>
      </w:r>
    </w:p>
    <w:p w14:paraId="11985194" w14:textId="77777777" w:rsidR="007812E8" w:rsidRPr="007812E8" w:rsidRDefault="007812E8" w:rsidP="007812E8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ЩО РОБИТИ, ЯКЩО ВИ СТАЛИ СВІДКОМ ЦЬКУВАННЯ</w:t>
      </w:r>
    </w:p>
    <w:p w14:paraId="1B7E5511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цькують твого друга чи подругу, то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одразу звернись до дорослих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: вчителя, старших товаришів, родичів, батьків тощо.</w:t>
      </w:r>
    </w:p>
    <w:p w14:paraId="58921D6E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твій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друг чи подруга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поділилися з тобою, що вони потрапили у ситуацію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обов’язково говори з ними про це — вони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потребують твоєї підтримки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14:paraId="787FDDE6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У жодному разі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слід приєднуватись до групи, що цькує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та висміювати проблеми свого друга чи подруги.</w:t>
      </w:r>
    </w:p>
    <w:p w14:paraId="5C70B1B2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ви дорослий, який потерпав від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колись, то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проходьте повз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Спробуйте захистити дитину, яку ображають. При цьому не слід ображати дітей, які цькують, адже деякі роблять це, тому що самі постраждали від насильства (вдома, у спортивній секції, в іншій школі тощо). У таких випадках вони можуть виміщати свій біль через знущання і приниження слабших за себе.</w:t>
      </w:r>
    </w:p>
    <w:p w14:paraId="6A5DDE4A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Деякі діти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булять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щоб ловити на собі захоплені погляди оточуючих, а відчуття переваги над іншими приносить їм задоволення. До того ж, нападаючи на когось вони захищаються від цькування. Іноді такі діти дуже імпульсивні і не можуть контролювати свій гнів. У таких випадках справа нерідко доходить і до фізичного насильства.</w:t>
      </w:r>
    </w:p>
    <w:p w14:paraId="2E25BAEA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Спробуйте повідомити про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людей зі школи, де це відбувається, або батьків дитини.</w:t>
      </w:r>
    </w:p>
    <w:p w14:paraId="78806A69" w14:textId="77777777" w:rsidR="007812E8" w:rsidRPr="007812E8" w:rsidRDefault="007812E8" w:rsidP="007812E8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t> </w:t>
      </w:r>
      <w:r w:rsidRPr="007812E8">
        <w:rPr>
          <w:rFonts w:ascii="Helvetica" w:eastAsia="Times New Roman" w:hAnsi="Helvetica" w:cs="Helvetica"/>
          <w:noProof/>
          <w:color w:val="333333"/>
          <w:sz w:val="20"/>
          <w:szCs w:val="20"/>
          <w:lang w:eastAsia="uk-UA"/>
        </w:rPr>
        <mc:AlternateContent>
          <mc:Choice Requires="wps">
            <w:drawing>
              <wp:inline distT="0" distB="0" distL="0" distR="0" wp14:anchorId="33E44FAC" wp14:editId="58D1496F">
                <wp:extent cx="306705" cy="306705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1237A" id="AutoShape 4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717F4251" w14:textId="77777777" w:rsidR="007812E8" w:rsidRPr="007812E8" w:rsidRDefault="007812E8" w:rsidP="007812E8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ЩО РОБИТИ, ЯКЩО ІНШИХ ЦЬКУЄШ ТИ</w:t>
      </w:r>
    </w:p>
    <w:p w14:paraId="3A200726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Зрозумій, </w:t>
      </w:r>
      <w:proofErr w:type="spellStart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</w:t>
      </w:r>
      <w:proofErr w:type="spellEnd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– це твої дії, а не твоя особистість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Ти можеш ними керувати та змінювати на краще. Пам’ятай, що </w:t>
      </w:r>
      <w:proofErr w:type="spellStart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</w:t>
      </w:r>
      <w:proofErr w:type="spellEnd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завдає фізичного та емоційного болю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іншому, а тому подумай, чи дійсно ти цього прагнеш?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Деякі речі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можуть здаватися смішними та невинними, проте вони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можуть завдати шкоди іншій людині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14:paraId="79BF2208" w14:textId="77777777" w:rsidR="007812E8" w:rsidRPr="007812E8" w:rsidRDefault="007812E8" w:rsidP="007812E8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ЯК ДОПОМОГТИ ДИТИНІ, ЯКА ЦЬКУЄ ІНШИХ</w:t>
      </w:r>
    </w:p>
    <w:p w14:paraId="348975F5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Ми вже казали, що в ситуації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завжди беруть участь три сторони, а тому, коли ви дізнались про цькування у школі, не слід забувати про тих, хто ображає. Психологи зауважують, що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дитині, яка </w:t>
      </w:r>
      <w:proofErr w:type="spellStart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булить</w:t>
      </w:r>
      <w:proofErr w:type="spellEnd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інших, увага та допомога потрібна не менше, ніж тій, яка страждає від </w:t>
      </w:r>
      <w:proofErr w:type="spellStart"/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булінгу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14:paraId="187F04F5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Відверто поговоріть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з нею про те, що відбувається, з'ясуйте як вона ставиться до своїх дій і як реагують інші діти. Ви можете почути, що "всі так роблять", або "він заслуговує на це". Уважно вислухайте і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зосередтеся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на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пошуці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фактів, а не на своїх припущеннях.</w:t>
      </w:r>
    </w:p>
    <w:p w14:paraId="5BEDF362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применшуйте серйозність ситуації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такими кліше, як "хлопчики завжди будуть хлопчиками" або "глузування, бійки та інші форми агресивної поведінки — просто дитячі жарти і цілком природна частина дитинства".</w:t>
      </w:r>
    </w:p>
    <w:p w14:paraId="529EE246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Ретельно поясніть, які дії ви вважаєте переслідуванням інших. До них відносяться: цькування, образливі прізвиська, загрози фізичного насильства, залякування, висміювання, коментарі з сексуальним підтекстом, бойкот іншої дитини або підбурювання до ігнорування, плітки, публічні приниження, штовхання, плювки, псування особистих речей, принизливі висловлювання або жести.</w:t>
      </w:r>
    </w:p>
    <w:p w14:paraId="345B71F2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lastRenderedPageBreak/>
        <w:t>Спокійно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поясніть дитині, що її поведінка може завдати шкоди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не тільки жертві, а й усім оточуючим. І щодалі це заходитиме, тим гірше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впливатиме на всіх учасників.</w:t>
      </w:r>
    </w:p>
    <w:p w14:paraId="332F1493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Дайте зрозуміти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дитині, що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агресивна поведінка є дуже серйозною проблемою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і ви не будете терпіти це в майбутньому. Чітко і наполегливо, але без гніву, попросіть дитину зупинити насильство. Скажіть дитині, що їй потрібна допомога, а тому ви тимчасово триматимете зв'язок з учителями, щоб упевнитись — дитина намагається змінити ситуацію.</w:t>
      </w:r>
    </w:p>
    <w:p w14:paraId="30352611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Загрози і покарання не спрацюють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Можливо, на якийсь час це припинить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та в перспективі це може тільки посилити агресію і невдоволення. Буде зайвим концентрувати увагу на відчуттях дитини, яку </w:t>
      </w:r>
      <w:proofErr w:type="spellStart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булять</w:t>
      </w:r>
      <w:proofErr w:type="spellEnd"/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Той, хто виявляє агресію, як правило відсторонюється від почуттів іншої людини.</w:t>
      </w:r>
    </w:p>
    <w:p w14:paraId="02022BC7" w14:textId="77777777" w:rsidR="007812E8" w:rsidRPr="007812E8" w:rsidRDefault="007812E8" w:rsidP="007812E8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Пам'ятайте, що </w:t>
      </w:r>
      <w:r w:rsidRPr="007812E8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агресивна поведінка та прояви насильства можуть вказувати на емоційні проблеми вашої дитини та розлади поведінки</w:t>
      </w:r>
      <w:r w:rsidRPr="007812E8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 </w:t>
      </w:r>
    </w:p>
    <w:p w14:paraId="28561D5A" w14:textId="77777777" w:rsidR="007812E8" w:rsidRPr="007812E8" w:rsidRDefault="007812E8" w:rsidP="007812E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7812E8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t> </w:t>
      </w:r>
    </w:p>
    <w:p w14:paraId="033D8C02" w14:textId="77777777" w:rsidR="00DE0CBF" w:rsidRDefault="00DE0CBF">
      <w:bookmarkStart w:id="0" w:name="_GoBack"/>
      <w:bookmarkEnd w:id="0"/>
    </w:p>
    <w:sectPr w:rsidR="00DE0CBF" w:rsidSect="007812E8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F"/>
    <w:rsid w:val="00263707"/>
    <w:rsid w:val="00304EAF"/>
    <w:rsid w:val="007812E8"/>
    <w:rsid w:val="00D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49A46-E161-4123-A0F0-74490708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4000</Words>
  <Characters>2281</Characters>
  <Application>Microsoft Office Word</Application>
  <DocSecurity>0</DocSecurity>
  <Lines>19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Разлога</dc:creator>
  <cp:keywords/>
  <dc:description/>
  <cp:lastModifiedBy>Майя Разлога</cp:lastModifiedBy>
  <cp:revision>3</cp:revision>
  <dcterms:created xsi:type="dcterms:W3CDTF">2024-05-28T11:10:00Z</dcterms:created>
  <dcterms:modified xsi:type="dcterms:W3CDTF">2024-05-28T11:11:00Z</dcterms:modified>
</cp:coreProperties>
</file>